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E0" w:rsidRPr="000539E0" w:rsidRDefault="000539E0" w:rsidP="000539E0">
      <w:pPr>
        <w:jc w:val="center"/>
        <w:rPr>
          <w:rFonts w:asciiTheme="minorEastAsia" w:hAnsiTheme="minorEastAsia"/>
          <w:sz w:val="36"/>
          <w:szCs w:val="36"/>
        </w:rPr>
      </w:pPr>
      <w:r w:rsidRPr="000539E0">
        <w:rPr>
          <w:rFonts w:asciiTheme="minorEastAsia" w:hAnsiTheme="minorEastAsia" w:hint="eastAsia"/>
          <w:sz w:val="36"/>
          <w:szCs w:val="36"/>
        </w:rPr>
        <w:t>曲靖师范学院教室使用管理办法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 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为了减化教室使用审批程序，提高工作效率，优化育人环境，维护良好的教学秩序，特制定本办法。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第一章总则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第一条教室是学校的公共资源，主要用于开展全日制在校生和成人教育学生教育教学活动，未经批准不得作为它用。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第二条教学活动是指学校和学院安排的上课、培训、考试、自习、学术讲座、班会、政治学习、党团活动和校园文化活动。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第三条教室主要指各类普通教室、多媒体教室、教师休息室等，分配给各单位使用的实验室、计算机房、画室、琴房等专用教室由单位自行管理。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第四条教室管理要职责明确，责任到人，安全有序、管理到位，工作到位，服务到位。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第二章教室管理职责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第五条教务处负责统筹安排全日制本科日常教学工作。每学期开学前，教务处将该学期日常教学课表打印送后勤服务中心，后勤服务中心根据教务处提供的课程表负责教室的开关、多媒体设备的启动和关闭工作。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第六条现代教育技术中心负责多媒体教室专用设备的建设、维护、维修及使用过程中的技术支持；负责对任课教师和教室管理人员的多媒体操作技术培训；及时处理多媒体设备使用过程中出现的问题。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七条后勤服务中心负责教室的日常管理和开放；负责内部设施、设备改造和集中更新计划的申报工作；受理各方面对违纪借用、使用、强占教室行为的投诉和举报。负责多媒体设备的启动和关闭、日常维护、报修等工作，并做好使用记录；负责教室内（除多媒体设备外）的设施、设备的日常维护和维修；负责定期购买补充教室内的粉笔、黑板刷、扫帚、拖把等必备用品；负责假期和法定节假日正常教学活动安排以外需要使用教室的审批(师生讲座、社团活动、班级活动、教师辅导等等)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第八条各学院负责教学计划之外（法定节假日除外）教室使用相关内容合法性及安全性的审核、审批。在此前提下根据师生申请，审核和审批使用教室，报后勤服务中心安排使用。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第九条使用者要严格按照操作规程使用设备设施，负责使用期间设备和设施的安全，爱护公共财物、节约水电，发现问题及时向管理员反映。在发生意外时使用者要迅速作出应急处理。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第三章教室的使用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十条各单位和学生社团在教学计划安排以外（含教师调整上课地点、临时性调课、补课）使用教室，一般经使用者（学生活动需由班主任或辅导员）通过教务系统查核教室空置情况提出使用申请，各学院教务员根据使用申请在教务系统中进行临时活动安排处理（职能、教辅等部门直接与后勤服务中心确认教室空置情况），然后由使用部门领导审批并签字盖章后，提前一天将“教室使用申请表”交后勤服务中心方可使用。凡在周末使用教室，必须在周五17：00之前将“教室使用申请表”交后勤服务中心。教室管理人员接到“教室使用申请表”后，应按规定通知教室管理员及时开门并提供教学或活动所需的设备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第十一条寒暑假期间和法定节假日，确需使用教室者，可在假期开始前一周</w:t>
      </w:r>
      <w:r w:rsidRPr="000539E0">
        <w:rPr>
          <w:rFonts w:asciiTheme="minorEastAsia" w:hAnsiTheme="minorEastAsia" w:hint="eastAsia"/>
          <w:sz w:val="24"/>
          <w:szCs w:val="24"/>
        </w:rPr>
        <w:lastRenderedPageBreak/>
        <w:t>到后勤服务中心办理手续。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十二条要根据批准的时间和内容开展活动，开展的活动与审批内容不符，管理人员有权责令停止。活动因故取消或改期，应提前通知管理人员。教室使用完毕，使用者要填写教室及设备使用记录，如遇设备运行不正常应详细写明故障状况，以便安排及时维修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第十三条具有营利性的活动需要使用教室，经资产管理处审批，按规定到财务处交费，凭交费收据到后勤服务中心申请安排教室。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第四章教室使用规则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第十四条教室是教学活动的主要场所，要保持肃静，不准在走廊、教室内打闹或大声喧哗，教室内禁止吸烟。上课时间内不得在教室从事影响教学的活动。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十五条保持走廊、教室墙壁的清洁、节约水电，遇风雨时要关好门窗，不得随地吐痰、踢踏墙壁、乱丢果皮、纸屑、杂物，不得在课桌椅、黑板和墙上涂写、刻画和张贴，不准在教室使用明火和违章用电，不准在教学楼内设点售货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第十六条爱护教室内的设施设备，未经后勤服务中心同意不得搬出本教室外，更不得移作他用。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第十七条教室管理人员应认真履行岗位职责，按学校规定的作息时间关启教室，定期检查室内设备设施，防止丢失。室内设备如有损坏应及时向有关部门反映，保证教室的正常使用。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第十八条学校有重大考试和工作安排时，全校所有教室的使用按教务处的通知办理，已借出使用的教室也应服从安排，自行暂停或延后活动。考试期间所有教室内不得开展与考试无关的活动。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第五章附则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第十九条本办法自公布之日起实行，原曲师院办字[2013]19号文件《曲靖师范学院教室管理办法（试行）》同时废止，本办法由后勤服务中心负责解释。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 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附件：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1.教室管理员职责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2.</w:t>
      </w:r>
      <w:r w:rsidRPr="000539E0">
        <w:rPr>
          <w:rFonts w:asciiTheme="minorEastAsia" w:hAnsiTheme="minorEastAsia"/>
          <w:sz w:val="24"/>
          <w:szCs w:val="24"/>
        </w:rPr>
        <w:t>曲靖师范学院教室使用申请表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附件1：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教室管理员职责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1．教室管理人员必须牢固树立为教学服务、为教师、为学生服务的观念，做到准时到岗，保证教室教学设备正常运行。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2．严格遵守教室使用管理办法，凡正常教学外有关活动使用教室需按规定办理，不得擅自安排教室。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3．确保教学工作顺利进行，根据教学活动安排提前开门，及时锁门，不准擅自离开工作岗位。教学楼和教室开放时间7：00—22：00。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4．掌握多媒体设备的基本操作，熟悉仪器的基本性能，发现问题及时报告以便快速处理。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5．及时检查教室使用情况，如果教师未到，应关闭教室，以免造成物品丢失。及时补充教室内的粉笔、黑板刷等必备用品，补充教师休息室的饮用水。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6．负责教学楼清洁卫生，每天下班检查教室门窗，电源、火源等情况，确保安全，杜绝事故，发现问题及时报告，妥善处理。</w:t>
      </w:r>
    </w:p>
    <w:p w:rsidR="000539E0" w:rsidRPr="000539E0" w:rsidRDefault="000539E0" w:rsidP="000539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539E0">
        <w:rPr>
          <w:rFonts w:asciiTheme="minorEastAsia" w:hAnsiTheme="minorEastAsia" w:hint="eastAsia"/>
          <w:sz w:val="24"/>
          <w:szCs w:val="24"/>
        </w:rPr>
        <w:t>7</w:t>
      </w:r>
      <w:r w:rsidRPr="000539E0">
        <w:rPr>
          <w:rFonts w:asciiTheme="minorEastAsia" w:hAnsiTheme="minorEastAsia"/>
          <w:sz w:val="24"/>
          <w:szCs w:val="24"/>
        </w:rPr>
        <w:t>．学期结束后全面清点设备，如有损坏或丢失将追究其责任，进行相关赔偿。</w:t>
      </w:r>
    </w:p>
    <w:p w:rsidR="000539E0" w:rsidRPr="000539E0" w:rsidRDefault="000539E0" w:rsidP="000539E0">
      <w:pPr>
        <w:widowControl/>
        <w:shd w:val="clear" w:color="auto" w:fill="FFFFFF"/>
        <w:spacing w:before="100" w:beforeAutospacing="1" w:after="100" w:afterAutospacing="1" w:line="326" w:lineRule="atLeast"/>
        <w:jc w:val="left"/>
        <w:rPr>
          <w:rFonts w:ascii="Simsun" w:eastAsia="宋体" w:hAnsi="Simsun" w:cs="宋体"/>
          <w:color w:val="000000"/>
          <w:kern w:val="0"/>
          <w:sz w:val="16"/>
          <w:szCs w:val="16"/>
        </w:rPr>
      </w:pPr>
      <w:r w:rsidRPr="000539E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</w:t>
      </w:r>
      <w:r w:rsidRPr="000539E0">
        <w:rPr>
          <w:rFonts w:ascii="Simsun" w:eastAsia="宋体" w:hAnsi="Simsun" w:cs="宋体"/>
          <w:b/>
          <w:bCs/>
          <w:color w:val="000000"/>
          <w:kern w:val="0"/>
          <w:sz w:val="28"/>
          <w:szCs w:val="28"/>
        </w:rPr>
        <w:t>2</w:t>
      </w:r>
      <w:r w:rsidRPr="000539E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0539E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曲靖师范学院教室使用申请表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1773"/>
        <w:gridCol w:w="2010"/>
        <w:gridCol w:w="3213"/>
      </w:tblGrid>
      <w:tr w:rsidR="000539E0" w:rsidRPr="000539E0" w:rsidTr="000539E0">
        <w:trPr>
          <w:trHeight w:val="121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申请使用单位</w:t>
            </w:r>
          </w:p>
        </w:tc>
        <w:tc>
          <w:tcPr>
            <w:tcW w:w="6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539E0" w:rsidRPr="000539E0" w:rsidTr="000539E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使用教室编号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539E0" w:rsidRPr="000539E0" w:rsidTr="000539E0">
        <w:trPr>
          <w:trHeight w:val="61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用途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539E0" w:rsidRPr="000539E0" w:rsidTr="000539E0">
        <w:trPr>
          <w:trHeight w:val="112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使用学院教务员审核情况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（临时活动安排）</w:t>
            </w:r>
          </w:p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ind w:firstLine="3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0539E0" w:rsidRPr="000539E0" w:rsidTr="000539E0">
        <w:trPr>
          <w:trHeight w:val="2378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使用部门领导审核（审批）情况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领导签名：</w:t>
            </w:r>
          </w:p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使用部门盖章</w:t>
            </w:r>
          </w:p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    年  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 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539E0" w:rsidRPr="000539E0" w:rsidTr="000539E0">
        <w:trPr>
          <w:trHeight w:val="187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资产管理处审批（仅限具有营利性的活动）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领导签名：</w:t>
            </w:r>
          </w:p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  （公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章）   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  月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日</w:t>
            </w:r>
          </w:p>
        </w:tc>
      </w:tr>
    </w:tbl>
    <w:p w:rsidR="000539E0" w:rsidRDefault="000539E0" w:rsidP="000539E0">
      <w:pPr>
        <w:widowControl/>
        <w:shd w:val="clear" w:color="auto" w:fill="FFFFFF"/>
        <w:spacing w:before="100" w:beforeAutospacing="1" w:after="100" w:afterAutospacing="1" w:line="32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539E0" w:rsidRPr="000539E0" w:rsidRDefault="000539E0" w:rsidP="000539E0">
      <w:pPr>
        <w:widowControl/>
        <w:shd w:val="clear" w:color="auto" w:fill="FFFFFF"/>
        <w:spacing w:before="100" w:beforeAutospacing="1" w:after="100" w:afterAutospacing="1" w:line="32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539E0" w:rsidRPr="000539E0" w:rsidRDefault="000539E0" w:rsidP="000539E0">
      <w:pPr>
        <w:widowControl/>
        <w:shd w:val="clear" w:color="auto" w:fill="FFFFFF"/>
        <w:spacing w:before="100" w:beforeAutospacing="1" w:after="100" w:afterAutospacing="1" w:line="326" w:lineRule="atLeast"/>
        <w:jc w:val="center"/>
        <w:rPr>
          <w:rFonts w:ascii="Simsun" w:eastAsia="宋体" w:hAnsi="Simsun" w:cs="宋体"/>
          <w:color w:val="000000"/>
          <w:kern w:val="0"/>
          <w:sz w:val="16"/>
          <w:szCs w:val="16"/>
        </w:rPr>
      </w:pPr>
      <w:r w:rsidRPr="000539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※※以下栏目使用人填写，作为管理员开启教室和设备的凭证※※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1806"/>
        <w:gridCol w:w="2268"/>
        <w:gridCol w:w="2409"/>
      </w:tblGrid>
      <w:tr w:rsidR="000539E0" w:rsidRPr="000539E0" w:rsidTr="000539E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使用者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用途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539E0" w:rsidRPr="000539E0" w:rsidTr="000539E0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教室编号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539E0" w:rsidRPr="000539E0" w:rsidTr="000539E0"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是否需要提供多媒体设备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 w:rsidR="000539E0" w:rsidRPr="000539E0" w:rsidTr="000539E0">
        <w:trPr>
          <w:trHeight w:val="1631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使用结束后设施设备验收情况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完好□</w:t>
            </w:r>
          </w:p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有故障□</w:t>
            </w:r>
          </w:p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损坏□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使用者签字：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9E0" w:rsidRPr="000539E0" w:rsidRDefault="000539E0" w:rsidP="000539E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39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管理员签字：</w:t>
            </w:r>
          </w:p>
        </w:tc>
      </w:tr>
    </w:tbl>
    <w:p w:rsidR="000539E0" w:rsidRPr="000539E0" w:rsidRDefault="000539E0" w:rsidP="000539E0">
      <w:pPr>
        <w:widowControl/>
        <w:shd w:val="clear" w:color="auto" w:fill="FFFFFF"/>
        <w:spacing w:before="100" w:beforeAutospacing="1" w:after="100" w:afterAutospacing="1" w:line="326" w:lineRule="atLeast"/>
        <w:jc w:val="left"/>
        <w:rPr>
          <w:rFonts w:ascii="Simsun" w:eastAsia="宋体" w:hAnsi="Simsun" w:cs="宋体"/>
          <w:color w:val="000000"/>
          <w:kern w:val="0"/>
          <w:sz w:val="16"/>
          <w:szCs w:val="16"/>
        </w:rPr>
      </w:pPr>
      <w:r w:rsidRPr="000539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※有故障或损坏请单独说明原因，经双方签字后由后勤服务中心保存。</w:t>
      </w:r>
    </w:p>
    <w:p w:rsidR="00686F89" w:rsidRPr="000539E0" w:rsidRDefault="00686F89" w:rsidP="00CF6811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Theme="minorEastAsia" w:eastAsiaTheme="minorEastAsia" w:hAnsiTheme="minorEastAsia"/>
          <w:b w:val="0"/>
          <w:bCs w:val="0"/>
        </w:rPr>
      </w:pPr>
    </w:p>
    <w:sectPr w:rsidR="00686F89" w:rsidRPr="000539E0" w:rsidSect="00C0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D2" w:rsidRDefault="00C062D2" w:rsidP="006F3AC3">
      <w:r>
        <w:separator/>
      </w:r>
    </w:p>
  </w:endnote>
  <w:endnote w:type="continuationSeparator" w:id="1">
    <w:p w:rsidR="00C062D2" w:rsidRDefault="00C062D2" w:rsidP="006F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D2" w:rsidRDefault="00C062D2" w:rsidP="006F3AC3">
      <w:r>
        <w:separator/>
      </w:r>
    </w:p>
  </w:footnote>
  <w:footnote w:type="continuationSeparator" w:id="1">
    <w:p w:rsidR="00C062D2" w:rsidRDefault="00C062D2" w:rsidP="006F3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D0C"/>
    <w:rsid w:val="000539E0"/>
    <w:rsid w:val="00115F23"/>
    <w:rsid w:val="001522C4"/>
    <w:rsid w:val="002B3BE0"/>
    <w:rsid w:val="002D3EE9"/>
    <w:rsid w:val="00354056"/>
    <w:rsid w:val="003600AA"/>
    <w:rsid w:val="003F477F"/>
    <w:rsid w:val="004D021B"/>
    <w:rsid w:val="0052488D"/>
    <w:rsid w:val="00526C5B"/>
    <w:rsid w:val="00542990"/>
    <w:rsid w:val="005A2390"/>
    <w:rsid w:val="0062272F"/>
    <w:rsid w:val="006864BE"/>
    <w:rsid w:val="00686F89"/>
    <w:rsid w:val="00697D2A"/>
    <w:rsid w:val="006C57DA"/>
    <w:rsid w:val="006F3AC3"/>
    <w:rsid w:val="00865834"/>
    <w:rsid w:val="008B6FB3"/>
    <w:rsid w:val="00914CD9"/>
    <w:rsid w:val="00914FFD"/>
    <w:rsid w:val="00962FDE"/>
    <w:rsid w:val="00984F11"/>
    <w:rsid w:val="009B4D0C"/>
    <w:rsid w:val="009C5874"/>
    <w:rsid w:val="00AB3CCB"/>
    <w:rsid w:val="00B2146E"/>
    <w:rsid w:val="00B76044"/>
    <w:rsid w:val="00C035DF"/>
    <w:rsid w:val="00C062D2"/>
    <w:rsid w:val="00C22C67"/>
    <w:rsid w:val="00C62B68"/>
    <w:rsid w:val="00CB4F76"/>
    <w:rsid w:val="00CF6811"/>
    <w:rsid w:val="00D50402"/>
    <w:rsid w:val="00E931C9"/>
    <w:rsid w:val="00F6550F"/>
    <w:rsid w:val="00FC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4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4D0C"/>
    <w:rPr>
      <w:b/>
      <w:bCs/>
    </w:rPr>
  </w:style>
  <w:style w:type="paragraph" w:styleId="a5">
    <w:name w:val="header"/>
    <w:basedOn w:val="a"/>
    <w:link w:val="Char"/>
    <w:uiPriority w:val="99"/>
    <w:unhideWhenUsed/>
    <w:rsid w:val="006F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3A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3AC3"/>
    <w:rPr>
      <w:sz w:val="18"/>
      <w:szCs w:val="18"/>
    </w:rPr>
  </w:style>
  <w:style w:type="paragraph" w:customStyle="1" w:styleId="default">
    <w:name w:val="default"/>
    <w:basedOn w:val="a"/>
    <w:rsid w:val="000539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53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4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4D0C"/>
    <w:rPr>
      <w:b/>
      <w:bCs/>
    </w:rPr>
  </w:style>
  <w:style w:type="paragraph" w:styleId="a5">
    <w:name w:val="header"/>
    <w:basedOn w:val="a"/>
    <w:link w:val="Char"/>
    <w:uiPriority w:val="99"/>
    <w:unhideWhenUsed/>
    <w:rsid w:val="006F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3A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3A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cp:lastPrinted>2018-11-30T09:02:00Z</cp:lastPrinted>
  <dcterms:created xsi:type="dcterms:W3CDTF">2018-11-30T09:04:00Z</dcterms:created>
  <dcterms:modified xsi:type="dcterms:W3CDTF">2018-11-30T09:04:00Z</dcterms:modified>
</cp:coreProperties>
</file>